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1C7" w:rsidRPr="00F271C7" w:rsidRDefault="00F271C7" w:rsidP="00F271C7">
      <w:pPr>
        <w:spacing w:after="0" w:line="480" w:lineRule="auto"/>
        <w:jc w:val="center"/>
        <w:rPr>
          <w:rFonts w:ascii="Times New Roman" w:hAnsi="Times New Roman" w:cs="Times New Roman"/>
          <w:sz w:val="24"/>
          <w:szCs w:val="24"/>
        </w:rPr>
      </w:pPr>
    </w:p>
    <w:p w:rsidR="00F271C7" w:rsidRPr="00F271C7" w:rsidRDefault="00F271C7" w:rsidP="00F271C7">
      <w:pPr>
        <w:spacing w:after="0" w:line="480" w:lineRule="auto"/>
        <w:jc w:val="center"/>
        <w:rPr>
          <w:rFonts w:ascii="Times New Roman" w:hAnsi="Times New Roman" w:cs="Times New Roman"/>
          <w:sz w:val="24"/>
          <w:szCs w:val="24"/>
        </w:rPr>
      </w:pPr>
    </w:p>
    <w:p w:rsidR="00F271C7" w:rsidRPr="00F271C7" w:rsidRDefault="00F271C7" w:rsidP="00F271C7">
      <w:pPr>
        <w:spacing w:after="0" w:line="480" w:lineRule="auto"/>
        <w:jc w:val="center"/>
        <w:rPr>
          <w:rFonts w:ascii="Times New Roman" w:hAnsi="Times New Roman" w:cs="Times New Roman"/>
          <w:sz w:val="24"/>
          <w:szCs w:val="24"/>
        </w:rPr>
      </w:pPr>
    </w:p>
    <w:p w:rsidR="00F271C7" w:rsidRPr="00F271C7" w:rsidRDefault="00F271C7" w:rsidP="00F271C7">
      <w:pPr>
        <w:spacing w:after="0" w:line="480" w:lineRule="auto"/>
        <w:jc w:val="center"/>
        <w:rPr>
          <w:rFonts w:ascii="Times New Roman" w:hAnsi="Times New Roman" w:cs="Times New Roman"/>
          <w:sz w:val="24"/>
          <w:szCs w:val="24"/>
        </w:rPr>
      </w:pPr>
    </w:p>
    <w:p w:rsidR="00F271C7" w:rsidRPr="00F271C7" w:rsidRDefault="00F271C7" w:rsidP="00F271C7">
      <w:pPr>
        <w:spacing w:after="0" w:line="480" w:lineRule="auto"/>
        <w:jc w:val="center"/>
        <w:rPr>
          <w:rFonts w:ascii="Times New Roman" w:hAnsi="Times New Roman" w:cs="Times New Roman"/>
          <w:sz w:val="24"/>
          <w:szCs w:val="24"/>
        </w:rPr>
      </w:pPr>
      <w:r w:rsidRPr="00F271C7">
        <w:rPr>
          <w:rFonts w:ascii="Times New Roman" w:hAnsi="Times New Roman" w:cs="Times New Roman"/>
          <w:sz w:val="24"/>
          <w:szCs w:val="24"/>
        </w:rPr>
        <w:t>Book Review</w:t>
      </w:r>
    </w:p>
    <w:p w:rsidR="00F271C7" w:rsidRPr="00F271C7" w:rsidRDefault="00F271C7" w:rsidP="00F271C7">
      <w:pPr>
        <w:spacing w:after="0" w:line="480" w:lineRule="auto"/>
        <w:jc w:val="center"/>
        <w:rPr>
          <w:rFonts w:ascii="Times New Roman" w:hAnsi="Times New Roman" w:cs="Times New Roman"/>
          <w:sz w:val="24"/>
          <w:szCs w:val="24"/>
        </w:rPr>
      </w:pPr>
      <w:r w:rsidRPr="00F271C7">
        <w:rPr>
          <w:rFonts w:ascii="Times New Roman" w:hAnsi="Times New Roman" w:cs="Times New Roman"/>
          <w:sz w:val="24"/>
          <w:szCs w:val="24"/>
        </w:rPr>
        <w:t>Name</w:t>
      </w:r>
    </w:p>
    <w:p w:rsidR="00F271C7" w:rsidRPr="00F271C7" w:rsidRDefault="00F271C7" w:rsidP="00F271C7">
      <w:pPr>
        <w:spacing w:after="0" w:line="480" w:lineRule="auto"/>
        <w:jc w:val="center"/>
        <w:rPr>
          <w:rFonts w:ascii="Times New Roman" w:hAnsi="Times New Roman" w:cs="Times New Roman"/>
          <w:sz w:val="24"/>
          <w:szCs w:val="24"/>
        </w:rPr>
      </w:pPr>
      <w:r w:rsidRPr="00F271C7">
        <w:rPr>
          <w:rFonts w:ascii="Times New Roman" w:hAnsi="Times New Roman" w:cs="Times New Roman"/>
          <w:sz w:val="24"/>
          <w:szCs w:val="24"/>
        </w:rPr>
        <w:t>Institutional Affiliation</w:t>
      </w: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847989" w:rsidRPr="00F271C7" w:rsidRDefault="00847989" w:rsidP="00F271C7">
      <w:pPr>
        <w:spacing w:after="0" w:line="480" w:lineRule="auto"/>
        <w:jc w:val="center"/>
        <w:rPr>
          <w:rFonts w:ascii="Times New Roman" w:hAnsi="Times New Roman" w:cs="Times New Roman"/>
          <w:sz w:val="24"/>
          <w:szCs w:val="24"/>
        </w:rPr>
      </w:pPr>
      <w:r w:rsidRPr="00F271C7">
        <w:rPr>
          <w:rFonts w:ascii="Times New Roman" w:hAnsi="Times New Roman" w:cs="Times New Roman"/>
          <w:sz w:val="24"/>
          <w:szCs w:val="24"/>
        </w:rPr>
        <w:lastRenderedPageBreak/>
        <w:t>Introduction</w:t>
      </w:r>
    </w:p>
    <w:p w:rsidR="00847989" w:rsidRPr="00F271C7" w:rsidRDefault="007F313F" w:rsidP="00F271C7">
      <w:pPr>
        <w:spacing w:after="0" w:line="480" w:lineRule="auto"/>
        <w:ind w:firstLine="720"/>
        <w:rPr>
          <w:rFonts w:ascii="Times New Roman" w:hAnsi="Times New Roman" w:cs="Times New Roman"/>
          <w:sz w:val="24"/>
          <w:szCs w:val="24"/>
        </w:rPr>
      </w:pPr>
      <w:r w:rsidRPr="00F271C7">
        <w:rPr>
          <w:rFonts w:ascii="Times New Roman" w:hAnsi="Times New Roman" w:cs="Times New Roman"/>
          <w:sz w:val="24"/>
          <w:szCs w:val="24"/>
        </w:rPr>
        <w:t xml:space="preserve">Appalachia is a geographical location in the US that stretches from the Appalachian Mountains through Alabama. The people of Appalachia are often branded a number of negative stereotypes resulting from their way of life. </w:t>
      </w:r>
      <w:r w:rsidR="00C94D8F" w:rsidRPr="00F271C7">
        <w:rPr>
          <w:rFonts w:ascii="Times New Roman" w:hAnsi="Times New Roman" w:cs="Times New Roman"/>
          <w:sz w:val="24"/>
          <w:szCs w:val="24"/>
        </w:rPr>
        <w:t>Generally, the Appalachian people are</w:t>
      </w:r>
      <w:r w:rsidR="00FC2532" w:rsidRPr="00F271C7">
        <w:rPr>
          <w:rFonts w:ascii="Times New Roman" w:hAnsi="Times New Roman" w:cs="Times New Roman"/>
          <w:sz w:val="24"/>
          <w:szCs w:val="24"/>
        </w:rPr>
        <w:t xml:space="preserve"> </w:t>
      </w:r>
      <w:r w:rsidR="00C94D8F" w:rsidRPr="00F271C7">
        <w:rPr>
          <w:rFonts w:ascii="Times New Roman" w:hAnsi="Times New Roman" w:cs="Times New Roman"/>
          <w:sz w:val="24"/>
          <w:szCs w:val="24"/>
        </w:rPr>
        <w:t>regarded</w:t>
      </w:r>
      <w:r w:rsidR="00FC2532" w:rsidRPr="00F271C7">
        <w:rPr>
          <w:rFonts w:ascii="Times New Roman" w:hAnsi="Times New Roman" w:cs="Times New Roman"/>
          <w:sz w:val="24"/>
          <w:szCs w:val="24"/>
        </w:rPr>
        <w:t xml:space="preserve"> </w:t>
      </w:r>
      <w:r w:rsidR="00C94D8F" w:rsidRPr="00F271C7">
        <w:rPr>
          <w:rFonts w:ascii="Times New Roman" w:hAnsi="Times New Roman" w:cs="Times New Roman"/>
          <w:sz w:val="24"/>
          <w:szCs w:val="24"/>
        </w:rPr>
        <w:t>to</w:t>
      </w:r>
      <w:r w:rsidR="00FC2532" w:rsidRPr="00F271C7">
        <w:rPr>
          <w:rFonts w:ascii="Times New Roman" w:hAnsi="Times New Roman" w:cs="Times New Roman"/>
          <w:sz w:val="24"/>
          <w:szCs w:val="24"/>
        </w:rPr>
        <w:t xml:space="preserve"> </w:t>
      </w:r>
      <w:r w:rsidR="00C94D8F" w:rsidRPr="00F271C7">
        <w:rPr>
          <w:rFonts w:ascii="Times New Roman" w:hAnsi="Times New Roman" w:cs="Times New Roman"/>
          <w:sz w:val="24"/>
          <w:szCs w:val="24"/>
        </w:rPr>
        <w:t>be lazy and as a result, poor. Another stereotype is that the people lov</w:t>
      </w:r>
      <w:r w:rsidR="00B8725B">
        <w:rPr>
          <w:rFonts w:ascii="Times New Roman" w:hAnsi="Times New Roman" w:cs="Times New Roman"/>
          <w:sz w:val="24"/>
          <w:szCs w:val="24"/>
        </w:rPr>
        <w:t>e to smoke tobacco and</w:t>
      </w:r>
      <w:r w:rsidR="00C94D8F" w:rsidRPr="00F271C7">
        <w:rPr>
          <w:rFonts w:ascii="Times New Roman" w:hAnsi="Times New Roman" w:cs="Times New Roman"/>
          <w:sz w:val="24"/>
          <w:szCs w:val="24"/>
        </w:rPr>
        <w:t xml:space="preserve"> other drugs and substances banned by the government. The Appalachians are also known to be farmers whose preferred mode of dressing is </w:t>
      </w:r>
      <w:r w:rsidR="00FC2532" w:rsidRPr="00F271C7">
        <w:rPr>
          <w:rFonts w:ascii="Times New Roman" w:hAnsi="Times New Roman" w:cs="Times New Roman"/>
          <w:sz w:val="24"/>
          <w:szCs w:val="24"/>
        </w:rPr>
        <w:t>overalls</w:t>
      </w:r>
      <w:r w:rsidR="00C94D8F" w:rsidRPr="00F271C7">
        <w:rPr>
          <w:rFonts w:ascii="Times New Roman" w:hAnsi="Times New Roman" w:cs="Times New Roman"/>
          <w:sz w:val="24"/>
          <w:szCs w:val="24"/>
        </w:rPr>
        <w:t xml:space="preserve">. Although these conceptions are considered to be stereotypes, they remain </w:t>
      </w:r>
      <w:r w:rsidR="00FC2532" w:rsidRPr="00F271C7">
        <w:rPr>
          <w:rFonts w:ascii="Times New Roman" w:hAnsi="Times New Roman" w:cs="Times New Roman"/>
          <w:sz w:val="24"/>
          <w:szCs w:val="24"/>
        </w:rPr>
        <w:t>unchallenged and</w:t>
      </w:r>
      <w:r w:rsidR="00C94D8F" w:rsidRPr="00F271C7">
        <w:rPr>
          <w:rFonts w:ascii="Times New Roman" w:hAnsi="Times New Roman" w:cs="Times New Roman"/>
          <w:sz w:val="24"/>
          <w:szCs w:val="24"/>
        </w:rPr>
        <w:t xml:space="preserve"> widely accepted even by the Appalachians and as such, they inform the general mainstream attitude toward the people. It is this knowledge and stereotypes of the Appalachian people that informed David Joy’s novel on, ‘Where all light tends to go’. The story revolves around the stereotypes identified above and as a</w:t>
      </w:r>
      <w:r w:rsidR="00FC2532" w:rsidRPr="00F271C7">
        <w:rPr>
          <w:rFonts w:ascii="Times New Roman" w:hAnsi="Times New Roman" w:cs="Times New Roman"/>
          <w:sz w:val="24"/>
          <w:szCs w:val="24"/>
        </w:rPr>
        <w:t xml:space="preserve"> </w:t>
      </w:r>
      <w:r w:rsidR="00C94D8F" w:rsidRPr="00F271C7">
        <w:rPr>
          <w:rFonts w:ascii="Times New Roman" w:hAnsi="Times New Roman" w:cs="Times New Roman"/>
          <w:sz w:val="24"/>
          <w:szCs w:val="24"/>
        </w:rPr>
        <w:t xml:space="preserve">result, serves to reinforce the consideration that the stereotypes are actually a truthful portrayal of the people. </w:t>
      </w:r>
    </w:p>
    <w:p w:rsidR="00FC2532" w:rsidRPr="00F271C7" w:rsidRDefault="00FC2532" w:rsidP="00F271C7">
      <w:pPr>
        <w:spacing w:after="0" w:line="480" w:lineRule="auto"/>
        <w:jc w:val="center"/>
        <w:rPr>
          <w:rFonts w:ascii="Times New Roman" w:hAnsi="Times New Roman" w:cs="Times New Roman"/>
          <w:sz w:val="24"/>
          <w:szCs w:val="24"/>
        </w:rPr>
      </w:pPr>
      <w:r w:rsidRPr="00F271C7">
        <w:rPr>
          <w:rFonts w:ascii="Times New Roman" w:hAnsi="Times New Roman" w:cs="Times New Roman"/>
          <w:sz w:val="24"/>
          <w:szCs w:val="24"/>
        </w:rPr>
        <w:t>Author Biography</w:t>
      </w:r>
    </w:p>
    <w:p w:rsidR="0075256B" w:rsidRPr="00F271C7" w:rsidRDefault="0075256B" w:rsidP="00F271C7">
      <w:pPr>
        <w:spacing w:after="0" w:line="480" w:lineRule="auto"/>
        <w:ind w:firstLine="720"/>
        <w:rPr>
          <w:rFonts w:ascii="Times New Roman" w:hAnsi="Times New Roman" w:cs="Times New Roman"/>
          <w:sz w:val="24"/>
          <w:szCs w:val="24"/>
        </w:rPr>
      </w:pPr>
      <w:r w:rsidRPr="00F271C7">
        <w:rPr>
          <w:rFonts w:ascii="Times New Roman" w:hAnsi="Times New Roman" w:cs="Times New Roman"/>
          <w:sz w:val="24"/>
          <w:szCs w:val="24"/>
        </w:rPr>
        <w:t>David Joy is an inspiring Appalachian writer who says that he borrows most of his Appalachian style of writing from other Appalachian writers such as Ron Rash, Daniel Woodrell, George Singleton, and Harry Crews among others. Joy’s greatest motivation for the novel is the misfortune that most people, especially those in the south, find themselves in as a result of circumstances and fate</w:t>
      </w:r>
      <w:r w:rsidR="00F271C7" w:rsidRPr="00F271C7">
        <w:rPr>
          <w:rFonts w:ascii="Times New Roman" w:hAnsi="Times New Roman" w:cs="Times New Roman"/>
          <w:sz w:val="24"/>
          <w:szCs w:val="24"/>
        </w:rPr>
        <w:t xml:space="preserve"> (Witt, 2015)</w:t>
      </w:r>
      <w:r w:rsidRPr="00F271C7">
        <w:rPr>
          <w:rFonts w:ascii="Times New Roman" w:hAnsi="Times New Roman" w:cs="Times New Roman"/>
          <w:sz w:val="24"/>
          <w:szCs w:val="24"/>
        </w:rPr>
        <w:t xml:space="preserve">. Drawing partly from his own experiences while growing up and partly from his knowledge of the Appalachian way of life, Joy was able to write the story of Jacob McNeely as a victim of </w:t>
      </w:r>
      <w:r w:rsidR="003548DB" w:rsidRPr="00F271C7">
        <w:rPr>
          <w:rFonts w:ascii="Times New Roman" w:hAnsi="Times New Roman" w:cs="Times New Roman"/>
          <w:sz w:val="24"/>
          <w:szCs w:val="24"/>
        </w:rPr>
        <w:t xml:space="preserve">circumstances and fate. </w:t>
      </w:r>
      <w:r w:rsidR="009D6431" w:rsidRPr="00F271C7">
        <w:rPr>
          <w:rFonts w:ascii="Times New Roman" w:hAnsi="Times New Roman" w:cs="Times New Roman"/>
          <w:sz w:val="24"/>
          <w:szCs w:val="24"/>
        </w:rPr>
        <w:t>However, an interesting revelation by Joy is that nothing in the circumstances of the novel reflects his personal life as a child or even as an adult</w:t>
      </w:r>
      <w:r w:rsidR="00F271C7" w:rsidRPr="00F271C7">
        <w:rPr>
          <w:rFonts w:ascii="Times New Roman" w:hAnsi="Times New Roman" w:cs="Times New Roman"/>
          <w:sz w:val="24"/>
          <w:szCs w:val="24"/>
        </w:rPr>
        <w:t xml:space="preserve"> (Rubinstein, 2015)</w:t>
      </w:r>
      <w:r w:rsidR="009D6431" w:rsidRPr="00F271C7">
        <w:rPr>
          <w:rFonts w:ascii="Times New Roman" w:hAnsi="Times New Roman" w:cs="Times New Roman"/>
          <w:sz w:val="24"/>
          <w:szCs w:val="24"/>
        </w:rPr>
        <w:t xml:space="preserve">. Unlike Jacob, Joy grew up in a privileged family, </w:t>
      </w:r>
      <w:r w:rsidR="009D6431" w:rsidRPr="00F271C7">
        <w:rPr>
          <w:rFonts w:ascii="Times New Roman" w:hAnsi="Times New Roman" w:cs="Times New Roman"/>
          <w:sz w:val="24"/>
          <w:szCs w:val="24"/>
        </w:rPr>
        <w:lastRenderedPageBreak/>
        <w:t xml:space="preserve">never did or does drugs, and has never experienced poverty. The character and characteristics of Jacob was mainly fictitious and based on his deep and rich knowledge of Appalachian culture. </w:t>
      </w:r>
    </w:p>
    <w:p w:rsidR="00756EAB" w:rsidRPr="00F271C7" w:rsidRDefault="00756EAB" w:rsidP="00F271C7">
      <w:pPr>
        <w:spacing w:after="0" w:line="480" w:lineRule="auto"/>
        <w:jc w:val="center"/>
        <w:rPr>
          <w:rFonts w:ascii="Times New Roman" w:hAnsi="Times New Roman" w:cs="Times New Roman"/>
          <w:sz w:val="24"/>
          <w:szCs w:val="24"/>
        </w:rPr>
      </w:pPr>
      <w:r w:rsidRPr="00F271C7">
        <w:rPr>
          <w:rFonts w:ascii="Times New Roman" w:hAnsi="Times New Roman" w:cs="Times New Roman"/>
          <w:sz w:val="24"/>
          <w:szCs w:val="24"/>
        </w:rPr>
        <w:t>Text Analysis</w:t>
      </w:r>
    </w:p>
    <w:p w:rsidR="00756EAB" w:rsidRPr="00F271C7" w:rsidRDefault="00756EAB" w:rsidP="00F271C7">
      <w:pPr>
        <w:spacing w:after="0" w:line="480" w:lineRule="auto"/>
        <w:rPr>
          <w:rFonts w:ascii="Times New Roman" w:hAnsi="Times New Roman" w:cs="Times New Roman"/>
          <w:sz w:val="24"/>
          <w:szCs w:val="24"/>
        </w:rPr>
      </w:pPr>
      <w:r w:rsidRPr="00F271C7">
        <w:rPr>
          <w:rFonts w:ascii="Times New Roman" w:hAnsi="Times New Roman" w:cs="Times New Roman"/>
          <w:sz w:val="24"/>
          <w:szCs w:val="24"/>
        </w:rPr>
        <w:tab/>
        <w:t>The first element that comes out of the novel is the existence of Appalachia. In fact,</w:t>
      </w:r>
      <w:r w:rsidR="008350C5" w:rsidRPr="00F271C7">
        <w:rPr>
          <w:rFonts w:ascii="Times New Roman" w:hAnsi="Times New Roman" w:cs="Times New Roman"/>
          <w:sz w:val="24"/>
          <w:szCs w:val="24"/>
        </w:rPr>
        <w:t xml:space="preserve"> </w:t>
      </w:r>
      <w:r w:rsidRPr="00F271C7">
        <w:rPr>
          <w:rFonts w:ascii="Times New Roman" w:hAnsi="Times New Roman" w:cs="Times New Roman"/>
          <w:sz w:val="24"/>
          <w:szCs w:val="24"/>
        </w:rPr>
        <w:t>one can say</w:t>
      </w:r>
      <w:r w:rsidR="008350C5" w:rsidRPr="00F271C7">
        <w:rPr>
          <w:rFonts w:ascii="Times New Roman" w:hAnsi="Times New Roman" w:cs="Times New Roman"/>
          <w:sz w:val="24"/>
          <w:szCs w:val="24"/>
        </w:rPr>
        <w:t xml:space="preserve"> that the novel is a way that the author describes in detail and real life in Appalachia. Jacob is the perfect example of life as a result of circumstances and fate as is the case in almost all Appalachians. Another force depicted in Appalachia by Joy is that of poverty and the ruthless nature of the people</w:t>
      </w:r>
      <w:r w:rsidR="005B67A5" w:rsidRPr="00F271C7">
        <w:rPr>
          <w:rFonts w:ascii="Times New Roman" w:hAnsi="Times New Roman" w:cs="Times New Roman"/>
          <w:sz w:val="24"/>
          <w:szCs w:val="24"/>
        </w:rPr>
        <w:t xml:space="preserve"> (Joy, 2015)</w:t>
      </w:r>
      <w:r w:rsidR="008350C5" w:rsidRPr="00F271C7">
        <w:rPr>
          <w:rFonts w:ascii="Times New Roman" w:hAnsi="Times New Roman" w:cs="Times New Roman"/>
          <w:sz w:val="24"/>
          <w:szCs w:val="24"/>
        </w:rPr>
        <w:t xml:space="preserve">. Appalachians are known to be poor and as a result, dangerous as they seek to protect the little that they have. Joy illustrates these forces in the novel as well. Jacob and other characters live by killing anyone that attempts to stand in the way of their livelihood. </w:t>
      </w:r>
    </w:p>
    <w:p w:rsidR="00756EAB" w:rsidRPr="00F271C7" w:rsidRDefault="008350C5" w:rsidP="00F271C7">
      <w:pPr>
        <w:spacing w:after="0" w:line="480" w:lineRule="auto"/>
        <w:rPr>
          <w:rFonts w:ascii="Times New Roman" w:hAnsi="Times New Roman" w:cs="Times New Roman"/>
          <w:sz w:val="24"/>
          <w:szCs w:val="24"/>
        </w:rPr>
      </w:pPr>
      <w:r w:rsidRPr="00F271C7">
        <w:rPr>
          <w:rFonts w:ascii="Times New Roman" w:hAnsi="Times New Roman" w:cs="Times New Roman"/>
          <w:sz w:val="24"/>
          <w:szCs w:val="24"/>
        </w:rPr>
        <w:tab/>
        <w:t>The novel displays many dark forces in Appalachia that one</w:t>
      </w:r>
      <w:r w:rsidR="00F15918" w:rsidRPr="00F271C7">
        <w:rPr>
          <w:rFonts w:ascii="Times New Roman" w:hAnsi="Times New Roman" w:cs="Times New Roman"/>
          <w:sz w:val="24"/>
          <w:szCs w:val="24"/>
        </w:rPr>
        <w:t xml:space="preserve"> </w:t>
      </w:r>
      <w:r w:rsidRPr="00F271C7">
        <w:rPr>
          <w:rFonts w:ascii="Times New Roman" w:hAnsi="Times New Roman" w:cs="Times New Roman"/>
          <w:sz w:val="24"/>
          <w:szCs w:val="24"/>
        </w:rPr>
        <w:t xml:space="preserve">would be tempted to ask if there is anything good about it. </w:t>
      </w:r>
      <w:r w:rsidR="003D2901" w:rsidRPr="00F271C7">
        <w:rPr>
          <w:rFonts w:ascii="Times New Roman" w:hAnsi="Times New Roman" w:cs="Times New Roman"/>
          <w:sz w:val="24"/>
          <w:szCs w:val="24"/>
        </w:rPr>
        <w:t>Welch identifies a number of characteristics of the Appalachian culture. One such culture is that family is the central unit in a person’s life and this extends in the history of an individual and in a neighborly way to other members of the community. While Appalachian culture is considered to be backward and primitive by western standards, one cannot fail to appreciate the strength of family in Appalachia</w:t>
      </w:r>
      <w:r w:rsidR="00F271C7" w:rsidRPr="00F271C7">
        <w:rPr>
          <w:rFonts w:ascii="Times New Roman" w:hAnsi="Times New Roman" w:cs="Times New Roman"/>
          <w:sz w:val="24"/>
          <w:szCs w:val="24"/>
        </w:rPr>
        <w:t xml:space="preserve"> (Slaughter, 2015)</w:t>
      </w:r>
      <w:r w:rsidR="003D2901" w:rsidRPr="00F271C7">
        <w:rPr>
          <w:rFonts w:ascii="Times New Roman" w:hAnsi="Times New Roman" w:cs="Times New Roman"/>
          <w:sz w:val="24"/>
          <w:szCs w:val="24"/>
        </w:rPr>
        <w:t>. This characteristic is perfectly portrayed by Jacob, who gives up his life, ambitions,</w:t>
      </w:r>
      <w:r w:rsidR="00F50FC1" w:rsidRPr="00F271C7">
        <w:rPr>
          <w:rFonts w:ascii="Times New Roman" w:hAnsi="Times New Roman" w:cs="Times New Roman"/>
          <w:sz w:val="24"/>
          <w:szCs w:val="24"/>
        </w:rPr>
        <w:t xml:space="preserve"> </w:t>
      </w:r>
      <w:r w:rsidR="003D2901" w:rsidRPr="00F271C7">
        <w:rPr>
          <w:rFonts w:ascii="Times New Roman" w:hAnsi="Times New Roman" w:cs="Times New Roman"/>
          <w:sz w:val="24"/>
          <w:szCs w:val="24"/>
        </w:rPr>
        <w:t>and even love for Maggie to stay true to his family’s course. He obeys his</w:t>
      </w:r>
      <w:r w:rsidR="00F50FC1" w:rsidRPr="00F271C7">
        <w:rPr>
          <w:rFonts w:ascii="Times New Roman" w:hAnsi="Times New Roman" w:cs="Times New Roman"/>
          <w:sz w:val="24"/>
          <w:szCs w:val="24"/>
        </w:rPr>
        <w:t xml:space="preserve"> father and even engages </w:t>
      </w:r>
      <w:r w:rsidR="003D2901" w:rsidRPr="00F271C7">
        <w:rPr>
          <w:rFonts w:ascii="Times New Roman" w:hAnsi="Times New Roman" w:cs="Times New Roman"/>
          <w:sz w:val="24"/>
          <w:szCs w:val="24"/>
        </w:rPr>
        <w:t>in illegal activities for the sake</w:t>
      </w:r>
      <w:r w:rsidR="00F50FC1" w:rsidRPr="00F271C7">
        <w:rPr>
          <w:rFonts w:ascii="Times New Roman" w:hAnsi="Times New Roman" w:cs="Times New Roman"/>
          <w:sz w:val="24"/>
          <w:szCs w:val="24"/>
        </w:rPr>
        <w:t xml:space="preserve"> of </w:t>
      </w:r>
      <w:r w:rsidR="003D2901" w:rsidRPr="00F271C7">
        <w:rPr>
          <w:rFonts w:ascii="Times New Roman" w:hAnsi="Times New Roman" w:cs="Times New Roman"/>
          <w:sz w:val="24"/>
          <w:szCs w:val="24"/>
        </w:rPr>
        <w:t>his</w:t>
      </w:r>
      <w:r w:rsidR="00F50FC1" w:rsidRPr="00F271C7">
        <w:rPr>
          <w:rFonts w:ascii="Times New Roman" w:hAnsi="Times New Roman" w:cs="Times New Roman"/>
          <w:sz w:val="24"/>
          <w:szCs w:val="24"/>
        </w:rPr>
        <w:t xml:space="preserve"> </w:t>
      </w:r>
      <w:r w:rsidR="003D2901" w:rsidRPr="00F271C7">
        <w:rPr>
          <w:rFonts w:ascii="Times New Roman" w:hAnsi="Times New Roman" w:cs="Times New Roman"/>
          <w:sz w:val="24"/>
          <w:szCs w:val="24"/>
        </w:rPr>
        <w:t>family. In the end, he is torn between pulling off from his family and escaping with Maggie or standing firm with his family. Another characteristic of the Appalachia is that</w:t>
      </w:r>
      <w:r w:rsidR="00F50FC1" w:rsidRPr="00F271C7">
        <w:rPr>
          <w:rFonts w:ascii="Times New Roman" w:hAnsi="Times New Roman" w:cs="Times New Roman"/>
          <w:sz w:val="24"/>
          <w:szCs w:val="24"/>
        </w:rPr>
        <w:t xml:space="preserve"> of ethnocentrism. This feature helps the Appalachia to maintain their identity and loyalty as a people</w:t>
      </w:r>
      <w:r w:rsidR="00F271C7" w:rsidRPr="00F271C7">
        <w:rPr>
          <w:rFonts w:ascii="Times New Roman" w:hAnsi="Times New Roman" w:cs="Times New Roman"/>
          <w:sz w:val="24"/>
          <w:szCs w:val="24"/>
        </w:rPr>
        <w:t xml:space="preserve"> (Miller, 1977)</w:t>
      </w:r>
      <w:r w:rsidR="00F50FC1" w:rsidRPr="00F271C7">
        <w:rPr>
          <w:rFonts w:ascii="Times New Roman" w:hAnsi="Times New Roman" w:cs="Times New Roman"/>
          <w:sz w:val="24"/>
          <w:szCs w:val="24"/>
        </w:rPr>
        <w:t xml:space="preserve">. Their ties as a community are so strong that they distrust anyone </w:t>
      </w:r>
      <w:r w:rsidR="00F50FC1" w:rsidRPr="00F271C7">
        <w:rPr>
          <w:rFonts w:ascii="Times New Roman" w:hAnsi="Times New Roman" w:cs="Times New Roman"/>
          <w:sz w:val="24"/>
          <w:szCs w:val="24"/>
        </w:rPr>
        <w:lastRenderedPageBreak/>
        <w:t xml:space="preserve">coming from outside the community until they are sure of their loyalty. This aspect is well brought out by Jacob, as he shows a lot of distrust to the people he does not know. While ethnocentrism is not a positive feature on its own, it plays the positive role of enabling the Appalachians to maintain and guard their identity and protect them from outside invasion. </w:t>
      </w:r>
      <w:r w:rsidR="00980F10" w:rsidRPr="00F271C7">
        <w:rPr>
          <w:rFonts w:ascii="Times New Roman" w:hAnsi="Times New Roman" w:cs="Times New Roman"/>
          <w:sz w:val="24"/>
          <w:szCs w:val="24"/>
        </w:rPr>
        <w:t>Cunningham portrays these characteristics as well. Family and identity are critical characteristics portrayed by Cunningham. His family upholds their identity so much that they intermarry from within in order to maintain this identity. Denise Giardina also brings to like the characteristic of identity among the Appalachia in her novel, ‘Storming Heaven’</w:t>
      </w:r>
      <w:r w:rsidR="005B67A5" w:rsidRPr="00F271C7">
        <w:rPr>
          <w:rFonts w:ascii="Times New Roman" w:hAnsi="Times New Roman" w:cs="Times New Roman"/>
          <w:sz w:val="24"/>
          <w:szCs w:val="24"/>
        </w:rPr>
        <w:t xml:space="preserve"> (Giardina, 1987)</w:t>
      </w:r>
      <w:r w:rsidR="00980F10" w:rsidRPr="00F271C7">
        <w:rPr>
          <w:rFonts w:ascii="Times New Roman" w:hAnsi="Times New Roman" w:cs="Times New Roman"/>
          <w:sz w:val="24"/>
          <w:szCs w:val="24"/>
        </w:rPr>
        <w:t xml:space="preserve">. </w:t>
      </w:r>
    </w:p>
    <w:p w:rsidR="00980F10" w:rsidRPr="00F271C7" w:rsidRDefault="00980F10" w:rsidP="00F271C7">
      <w:pPr>
        <w:spacing w:after="0" w:line="480" w:lineRule="auto"/>
        <w:rPr>
          <w:rFonts w:ascii="Times New Roman" w:hAnsi="Times New Roman" w:cs="Times New Roman"/>
          <w:sz w:val="24"/>
          <w:szCs w:val="24"/>
        </w:rPr>
      </w:pPr>
      <w:r w:rsidRPr="00F271C7">
        <w:rPr>
          <w:rFonts w:ascii="Times New Roman" w:hAnsi="Times New Roman" w:cs="Times New Roman"/>
          <w:sz w:val="24"/>
          <w:szCs w:val="24"/>
        </w:rPr>
        <w:tab/>
        <w:t>Reading the novel elicits the feeling that change is possible for Appalachians in Appalachia. As earlier discussed, the author notes that circumstance and fate are the strong forces that define the destiny of the Appalachians. Jacob finds himself entangled in the same forces until when he realizes that</w:t>
      </w:r>
      <w:r w:rsidR="00B5677B" w:rsidRPr="00F271C7">
        <w:rPr>
          <w:rFonts w:ascii="Times New Roman" w:hAnsi="Times New Roman" w:cs="Times New Roman"/>
          <w:sz w:val="24"/>
          <w:szCs w:val="24"/>
        </w:rPr>
        <w:t xml:space="preserve"> he needs and can </w:t>
      </w:r>
      <w:r w:rsidRPr="00F271C7">
        <w:rPr>
          <w:rFonts w:ascii="Times New Roman" w:hAnsi="Times New Roman" w:cs="Times New Roman"/>
          <w:sz w:val="24"/>
          <w:szCs w:val="24"/>
        </w:rPr>
        <w:t xml:space="preserve">actually break free of these forces. As he plans his escape from Appalachia with his lover, Maggie, he realizes that he needs to break free of his circumstances </w:t>
      </w:r>
      <w:r w:rsidR="00B5677B" w:rsidRPr="00F271C7">
        <w:rPr>
          <w:rFonts w:ascii="Times New Roman" w:hAnsi="Times New Roman" w:cs="Times New Roman"/>
          <w:sz w:val="24"/>
          <w:szCs w:val="24"/>
        </w:rPr>
        <w:t>and build a differen</w:t>
      </w:r>
      <w:r w:rsidRPr="00F271C7">
        <w:rPr>
          <w:rFonts w:ascii="Times New Roman" w:hAnsi="Times New Roman" w:cs="Times New Roman"/>
          <w:sz w:val="24"/>
          <w:szCs w:val="24"/>
        </w:rPr>
        <w:t>t life. Even the mere fact that Maggie, despite being Appalachian, does not fit in the stereotypes often associated with the Appalachians is enough to prove that change is possible for the Appalachians</w:t>
      </w:r>
      <w:r w:rsidR="005B67A5" w:rsidRPr="00F271C7">
        <w:rPr>
          <w:rFonts w:ascii="Times New Roman" w:hAnsi="Times New Roman" w:cs="Times New Roman"/>
          <w:sz w:val="24"/>
          <w:szCs w:val="24"/>
        </w:rPr>
        <w:t xml:space="preserve"> (Joy, 2015)</w:t>
      </w:r>
      <w:r w:rsidRPr="00F271C7">
        <w:rPr>
          <w:rFonts w:ascii="Times New Roman" w:hAnsi="Times New Roman" w:cs="Times New Roman"/>
          <w:sz w:val="24"/>
          <w:szCs w:val="24"/>
        </w:rPr>
        <w:t xml:space="preserve">. By finishing the novel at this point, Joy presents the reader with two possibilities that the Appalachians </w:t>
      </w:r>
      <w:r w:rsidR="00B5677B" w:rsidRPr="00F271C7">
        <w:rPr>
          <w:rFonts w:ascii="Times New Roman" w:hAnsi="Times New Roman" w:cs="Times New Roman"/>
          <w:sz w:val="24"/>
          <w:szCs w:val="24"/>
        </w:rPr>
        <w:t xml:space="preserve">need to decide on; either </w:t>
      </w:r>
      <w:r w:rsidRPr="00F271C7">
        <w:rPr>
          <w:rFonts w:ascii="Times New Roman" w:hAnsi="Times New Roman" w:cs="Times New Roman"/>
          <w:sz w:val="24"/>
          <w:szCs w:val="24"/>
        </w:rPr>
        <w:t xml:space="preserve">stay on and continue with the negative </w:t>
      </w:r>
      <w:r w:rsidR="00B5677B" w:rsidRPr="00F271C7">
        <w:rPr>
          <w:rFonts w:ascii="Times New Roman" w:hAnsi="Times New Roman" w:cs="Times New Roman"/>
          <w:sz w:val="24"/>
          <w:szCs w:val="24"/>
        </w:rPr>
        <w:t>characteristics</w:t>
      </w:r>
      <w:r w:rsidRPr="00F271C7">
        <w:rPr>
          <w:rFonts w:ascii="Times New Roman" w:hAnsi="Times New Roman" w:cs="Times New Roman"/>
          <w:sz w:val="24"/>
          <w:szCs w:val="24"/>
        </w:rPr>
        <w:t xml:space="preserve"> associated with them or free </w:t>
      </w:r>
      <w:r w:rsidR="00B5677B" w:rsidRPr="00F271C7">
        <w:rPr>
          <w:rFonts w:ascii="Times New Roman" w:hAnsi="Times New Roman" w:cs="Times New Roman"/>
          <w:sz w:val="24"/>
          <w:szCs w:val="24"/>
        </w:rPr>
        <w:t>themselves from</w:t>
      </w:r>
      <w:r w:rsidRPr="00F271C7">
        <w:rPr>
          <w:rFonts w:ascii="Times New Roman" w:hAnsi="Times New Roman" w:cs="Times New Roman"/>
          <w:sz w:val="24"/>
          <w:szCs w:val="24"/>
        </w:rPr>
        <w:t xml:space="preserve"> these characteristics through drastic measures and as such, change the course of their destiny for the better. </w:t>
      </w: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271C7" w:rsidRPr="00F271C7" w:rsidRDefault="00F271C7" w:rsidP="00F271C7">
      <w:pPr>
        <w:spacing w:after="0" w:line="480" w:lineRule="auto"/>
        <w:rPr>
          <w:rFonts w:ascii="Times New Roman" w:hAnsi="Times New Roman" w:cs="Times New Roman"/>
          <w:sz w:val="24"/>
          <w:szCs w:val="24"/>
        </w:rPr>
      </w:pPr>
    </w:p>
    <w:p w:rsidR="00FC2532" w:rsidRPr="00F271C7" w:rsidRDefault="00BA61BA" w:rsidP="006D16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B67A5" w:rsidRPr="00F271C7" w:rsidRDefault="005B67A5" w:rsidP="00F271C7">
      <w:pPr>
        <w:spacing w:after="0" w:line="480" w:lineRule="auto"/>
        <w:rPr>
          <w:rFonts w:ascii="Times New Roman" w:hAnsi="Times New Roman" w:cs="Times New Roman"/>
          <w:sz w:val="24"/>
          <w:szCs w:val="24"/>
        </w:rPr>
      </w:pPr>
      <w:r w:rsidRPr="00F271C7">
        <w:rPr>
          <w:rFonts w:ascii="Times New Roman" w:hAnsi="Times New Roman" w:cs="Times New Roman"/>
          <w:sz w:val="24"/>
          <w:szCs w:val="24"/>
        </w:rPr>
        <w:t xml:space="preserve">Giardina, D. (1987). </w:t>
      </w:r>
      <w:r w:rsidRPr="006D1690">
        <w:rPr>
          <w:rFonts w:ascii="Times New Roman" w:hAnsi="Times New Roman" w:cs="Times New Roman"/>
          <w:i/>
          <w:sz w:val="24"/>
          <w:szCs w:val="24"/>
        </w:rPr>
        <w:t>Storming Heaven</w:t>
      </w:r>
      <w:r w:rsidRPr="00F271C7">
        <w:rPr>
          <w:rFonts w:ascii="Times New Roman" w:hAnsi="Times New Roman" w:cs="Times New Roman"/>
          <w:sz w:val="24"/>
          <w:szCs w:val="24"/>
        </w:rPr>
        <w:t xml:space="preserve">. W. W. Norton and Company. </w:t>
      </w:r>
    </w:p>
    <w:p w:rsidR="005B67A5" w:rsidRPr="00F271C7" w:rsidRDefault="005B67A5" w:rsidP="00F271C7">
      <w:pPr>
        <w:spacing w:after="0" w:line="480" w:lineRule="auto"/>
        <w:rPr>
          <w:rFonts w:ascii="Times New Roman" w:hAnsi="Times New Roman" w:cs="Times New Roman"/>
          <w:sz w:val="24"/>
          <w:szCs w:val="24"/>
        </w:rPr>
      </w:pPr>
      <w:r w:rsidRPr="00F271C7">
        <w:rPr>
          <w:rFonts w:ascii="Times New Roman" w:hAnsi="Times New Roman" w:cs="Times New Roman"/>
          <w:sz w:val="24"/>
          <w:szCs w:val="24"/>
        </w:rPr>
        <w:t xml:space="preserve">Joy, D. (2015). </w:t>
      </w:r>
      <w:r w:rsidRPr="006D1690">
        <w:rPr>
          <w:rFonts w:ascii="Times New Roman" w:hAnsi="Times New Roman" w:cs="Times New Roman"/>
          <w:i/>
          <w:sz w:val="24"/>
          <w:szCs w:val="24"/>
        </w:rPr>
        <w:t>Where All Light Tends to Go</w:t>
      </w:r>
      <w:r w:rsidRPr="00F271C7">
        <w:rPr>
          <w:rFonts w:ascii="Times New Roman" w:hAnsi="Times New Roman" w:cs="Times New Roman"/>
          <w:sz w:val="24"/>
          <w:szCs w:val="24"/>
        </w:rPr>
        <w:t xml:space="preserve">. Putnam. </w:t>
      </w:r>
    </w:p>
    <w:p w:rsidR="006D1690" w:rsidRDefault="005B67A5" w:rsidP="00F271C7">
      <w:pPr>
        <w:spacing w:after="0" w:line="480" w:lineRule="auto"/>
        <w:rPr>
          <w:rFonts w:ascii="Times New Roman" w:hAnsi="Times New Roman" w:cs="Times New Roman"/>
          <w:i/>
          <w:sz w:val="24"/>
          <w:szCs w:val="24"/>
        </w:rPr>
      </w:pPr>
      <w:r w:rsidRPr="00F271C7">
        <w:rPr>
          <w:rFonts w:ascii="Times New Roman" w:hAnsi="Times New Roman" w:cs="Times New Roman"/>
          <w:sz w:val="24"/>
          <w:szCs w:val="24"/>
        </w:rPr>
        <w:t xml:space="preserve">Rubinstein, M. (2015). Where All Light Tends to Go: A Talk with David Joy. </w:t>
      </w:r>
      <w:r w:rsidRPr="006D1690">
        <w:rPr>
          <w:rFonts w:ascii="Times New Roman" w:hAnsi="Times New Roman" w:cs="Times New Roman"/>
          <w:i/>
          <w:sz w:val="24"/>
          <w:szCs w:val="24"/>
        </w:rPr>
        <w:t xml:space="preserve">The Huffington </w:t>
      </w:r>
    </w:p>
    <w:p w:rsidR="005B67A5" w:rsidRPr="00F271C7" w:rsidRDefault="005B67A5" w:rsidP="006D1690">
      <w:pPr>
        <w:spacing w:after="0" w:line="480" w:lineRule="auto"/>
        <w:ind w:firstLine="720"/>
        <w:rPr>
          <w:rFonts w:ascii="Times New Roman" w:hAnsi="Times New Roman" w:cs="Times New Roman"/>
          <w:sz w:val="24"/>
          <w:szCs w:val="24"/>
        </w:rPr>
      </w:pPr>
      <w:r w:rsidRPr="006D1690">
        <w:rPr>
          <w:rFonts w:ascii="Times New Roman" w:hAnsi="Times New Roman" w:cs="Times New Roman"/>
          <w:i/>
          <w:sz w:val="24"/>
          <w:szCs w:val="24"/>
        </w:rPr>
        <w:t>Post</w:t>
      </w:r>
      <w:r w:rsidRPr="00F271C7">
        <w:rPr>
          <w:rFonts w:ascii="Times New Roman" w:hAnsi="Times New Roman" w:cs="Times New Roman"/>
          <w:sz w:val="24"/>
          <w:szCs w:val="24"/>
        </w:rPr>
        <w:t xml:space="preserve">, 3 September. </w:t>
      </w:r>
    </w:p>
    <w:p w:rsidR="00756EAB" w:rsidRPr="00F271C7" w:rsidRDefault="00B5677B" w:rsidP="00F271C7">
      <w:pPr>
        <w:spacing w:after="0" w:line="480" w:lineRule="auto"/>
        <w:rPr>
          <w:rFonts w:ascii="Times New Roman" w:hAnsi="Times New Roman" w:cs="Times New Roman"/>
          <w:sz w:val="24"/>
          <w:szCs w:val="24"/>
        </w:rPr>
      </w:pPr>
      <w:r w:rsidRPr="00F271C7">
        <w:rPr>
          <w:rFonts w:ascii="Times New Roman" w:hAnsi="Times New Roman" w:cs="Times New Roman"/>
          <w:sz w:val="24"/>
          <w:szCs w:val="24"/>
        </w:rPr>
        <w:t xml:space="preserve">Slaughter, S. (2015). </w:t>
      </w:r>
      <w:r w:rsidRPr="006D1690">
        <w:rPr>
          <w:rFonts w:ascii="Times New Roman" w:hAnsi="Times New Roman" w:cs="Times New Roman"/>
          <w:i/>
          <w:sz w:val="24"/>
          <w:szCs w:val="24"/>
        </w:rPr>
        <w:t>Where All Light Tends to Go: Literature Review</w:t>
      </w:r>
      <w:r w:rsidRPr="00F271C7">
        <w:rPr>
          <w:rFonts w:ascii="Times New Roman" w:hAnsi="Times New Roman" w:cs="Times New Roman"/>
          <w:sz w:val="24"/>
          <w:szCs w:val="24"/>
        </w:rPr>
        <w:t xml:space="preserve">. Entropy. </w:t>
      </w:r>
    </w:p>
    <w:p w:rsidR="005B67A5" w:rsidRPr="00F271C7" w:rsidRDefault="005B67A5" w:rsidP="00F271C7">
      <w:pPr>
        <w:spacing w:after="0" w:line="480" w:lineRule="auto"/>
        <w:rPr>
          <w:rFonts w:ascii="Times New Roman" w:hAnsi="Times New Roman" w:cs="Times New Roman"/>
          <w:sz w:val="24"/>
          <w:szCs w:val="24"/>
        </w:rPr>
      </w:pPr>
      <w:r w:rsidRPr="00F271C7">
        <w:rPr>
          <w:rFonts w:ascii="Times New Roman" w:hAnsi="Times New Roman" w:cs="Times New Roman"/>
          <w:sz w:val="24"/>
          <w:szCs w:val="24"/>
        </w:rPr>
        <w:t xml:space="preserve">Miller, J. W. (1977). A Guide to Appalachian Studies. </w:t>
      </w:r>
      <w:r w:rsidRPr="006D1690">
        <w:rPr>
          <w:rFonts w:ascii="Times New Roman" w:hAnsi="Times New Roman" w:cs="Times New Roman"/>
          <w:i/>
          <w:sz w:val="24"/>
          <w:szCs w:val="24"/>
        </w:rPr>
        <w:t>A</w:t>
      </w:r>
      <w:bookmarkStart w:id="0" w:name="_GoBack"/>
      <w:bookmarkEnd w:id="0"/>
      <w:r w:rsidRPr="006D1690">
        <w:rPr>
          <w:rFonts w:ascii="Times New Roman" w:hAnsi="Times New Roman" w:cs="Times New Roman"/>
          <w:i/>
          <w:sz w:val="24"/>
          <w:szCs w:val="24"/>
        </w:rPr>
        <w:t>ppalachian Journal</w:t>
      </w:r>
      <w:r w:rsidRPr="00F271C7">
        <w:rPr>
          <w:rFonts w:ascii="Times New Roman" w:hAnsi="Times New Roman" w:cs="Times New Roman"/>
          <w:sz w:val="24"/>
          <w:szCs w:val="24"/>
        </w:rPr>
        <w:t>, 5(1): 82-91</w:t>
      </w:r>
    </w:p>
    <w:p w:rsidR="001F1D32" w:rsidRPr="00F271C7" w:rsidRDefault="001F1D32" w:rsidP="00F271C7">
      <w:pPr>
        <w:spacing w:after="0" w:line="480" w:lineRule="auto"/>
        <w:rPr>
          <w:rFonts w:ascii="Times New Roman" w:hAnsi="Times New Roman" w:cs="Times New Roman"/>
          <w:sz w:val="24"/>
          <w:szCs w:val="24"/>
        </w:rPr>
      </w:pPr>
      <w:r w:rsidRPr="00F271C7">
        <w:rPr>
          <w:rFonts w:ascii="Times New Roman" w:hAnsi="Times New Roman" w:cs="Times New Roman"/>
          <w:sz w:val="24"/>
          <w:szCs w:val="24"/>
        </w:rPr>
        <w:t xml:space="preserve">Witt, M. M. (2015). Review: Where All Light Tends to Go. </w:t>
      </w:r>
      <w:r w:rsidRPr="006D1690">
        <w:rPr>
          <w:rFonts w:ascii="Times New Roman" w:hAnsi="Times New Roman" w:cs="Times New Roman"/>
          <w:i/>
          <w:sz w:val="24"/>
          <w:szCs w:val="24"/>
        </w:rPr>
        <w:t>The Charlotte Observer</w:t>
      </w:r>
      <w:r w:rsidRPr="00F271C7">
        <w:rPr>
          <w:rFonts w:ascii="Times New Roman" w:hAnsi="Times New Roman" w:cs="Times New Roman"/>
          <w:sz w:val="24"/>
          <w:szCs w:val="24"/>
        </w:rPr>
        <w:t xml:space="preserve">, 6 March. </w:t>
      </w:r>
    </w:p>
    <w:p w:rsidR="005B67A5" w:rsidRPr="00F271C7" w:rsidRDefault="005B67A5" w:rsidP="00F271C7">
      <w:pPr>
        <w:spacing w:after="0" w:line="480" w:lineRule="auto"/>
        <w:rPr>
          <w:rFonts w:ascii="Times New Roman" w:hAnsi="Times New Roman" w:cs="Times New Roman"/>
          <w:sz w:val="24"/>
          <w:szCs w:val="24"/>
        </w:rPr>
      </w:pPr>
    </w:p>
    <w:sectPr w:rsidR="005B67A5" w:rsidRPr="00F271C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93E" w:rsidRDefault="0019593E" w:rsidP="00F271C7">
      <w:pPr>
        <w:spacing w:after="0" w:line="240" w:lineRule="auto"/>
      </w:pPr>
      <w:r>
        <w:separator/>
      </w:r>
    </w:p>
  </w:endnote>
  <w:endnote w:type="continuationSeparator" w:id="0">
    <w:p w:rsidR="0019593E" w:rsidRDefault="0019593E" w:rsidP="00F27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93E" w:rsidRDefault="0019593E" w:rsidP="00F271C7">
      <w:pPr>
        <w:spacing w:after="0" w:line="240" w:lineRule="auto"/>
      </w:pPr>
      <w:r>
        <w:separator/>
      </w:r>
    </w:p>
  </w:footnote>
  <w:footnote w:type="continuationSeparator" w:id="0">
    <w:p w:rsidR="0019593E" w:rsidRDefault="0019593E" w:rsidP="00F271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0212272"/>
      <w:docPartObj>
        <w:docPartGallery w:val="Page Numbers (Top of Page)"/>
        <w:docPartUnique/>
      </w:docPartObj>
    </w:sdtPr>
    <w:sdtEndPr>
      <w:rPr>
        <w:noProof/>
      </w:rPr>
    </w:sdtEndPr>
    <w:sdtContent>
      <w:p w:rsidR="00F271C7" w:rsidRDefault="00F271C7">
        <w:pPr>
          <w:pStyle w:val="Header"/>
          <w:jc w:val="right"/>
        </w:pPr>
        <w:r w:rsidRPr="00F271C7">
          <w:rPr>
            <w:rFonts w:ascii="Times New Roman" w:hAnsi="Times New Roman" w:cs="Times New Roman"/>
            <w:sz w:val="24"/>
            <w:szCs w:val="24"/>
          </w:rPr>
          <w:t xml:space="preserve">   Running head</w:t>
        </w:r>
        <w:r>
          <w:rPr>
            <w:rFonts w:ascii="Times New Roman" w:hAnsi="Times New Roman" w:cs="Times New Roman"/>
            <w:sz w:val="24"/>
            <w:szCs w:val="24"/>
          </w:rPr>
          <w:t xml:space="preserve">: BOOK REVIEW      </w:t>
        </w:r>
        <w:r w:rsidRPr="00F271C7">
          <w:t xml:space="preserve">                                                                                                               </w:t>
        </w:r>
        <w:r>
          <w:fldChar w:fldCharType="begin"/>
        </w:r>
        <w:r>
          <w:instrText xml:space="preserve"> PAGE   \* MERGEFORMAT </w:instrText>
        </w:r>
        <w:r>
          <w:fldChar w:fldCharType="separate"/>
        </w:r>
        <w:r w:rsidR="00BA61BA">
          <w:rPr>
            <w:noProof/>
          </w:rPr>
          <w:t>5</w:t>
        </w:r>
        <w:r>
          <w:rPr>
            <w:noProof/>
          </w:rPr>
          <w:fldChar w:fldCharType="end"/>
        </w:r>
      </w:p>
    </w:sdtContent>
  </w:sdt>
  <w:p w:rsidR="00F271C7" w:rsidRDefault="00F271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DE1C3E"/>
    <w:multiLevelType w:val="hybridMultilevel"/>
    <w:tmpl w:val="C144D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3255FB"/>
    <w:multiLevelType w:val="hybridMultilevel"/>
    <w:tmpl w:val="E9A6388A"/>
    <w:lvl w:ilvl="0" w:tplc="F2B8FE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EE02C60"/>
    <w:multiLevelType w:val="hybridMultilevel"/>
    <w:tmpl w:val="74B82D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4A1"/>
    <w:rsid w:val="00013DA0"/>
    <w:rsid w:val="0003328B"/>
    <w:rsid w:val="00050617"/>
    <w:rsid w:val="000C6839"/>
    <w:rsid w:val="00156EF8"/>
    <w:rsid w:val="0019593E"/>
    <w:rsid w:val="001E42FB"/>
    <w:rsid w:val="001F1D32"/>
    <w:rsid w:val="001F7868"/>
    <w:rsid w:val="002105DA"/>
    <w:rsid w:val="002243A1"/>
    <w:rsid w:val="0032145A"/>
    <w:rsid w:val="003548DB"/>
    <w:rsid w:val="003B5F02"/>
    <w:rsid w:val="003D2901"/>
    <w:rsid w:val="004611AF"/>
    <w:rsid w:val="004701CC"/>
    <w:rsid w:val="00486C51"/>
    <w:rsid w:val="00531B22"/>
    <w:rsid w:val="00531C70"/>
    <w:rsid w:val="00544CF0"/>
    <w:rsid w:val="00553718"/>
    <w:rsid w:val="00597DDF"/>
    <w:rsid w:val="005B67A5"/>
    <w:rsid w:val="00632E3B"/>
    <w:rsid w:val="0067175F"/>
    <w:rsid w:val="0067788B"/>
    <w:rsid w:val="006A0DCB"/>
    <w:rsid w:val="006B4836"/>
    <w:rsid w:val="006B55BC"/>
    <w:rsid w:val="006D0C9B"/>
    <w:rsid w:val="006D1690"/>
    <w:rsid w:val="0075256B"/>
    <w:rsid w:val="00756EAB"/>
    <w:rsid w:val="0077516D"/>
    <w:rsid w:val="00791521"/>
    <w:rsid w:val="007959A4"/>
    <w:rsid w:val="00797AF5"/>
    <w:rsid w:val="007C3385"/>
    <w:rsid w:val="007F313F"/>
    <w:rsid w:val="008350C5"/>
    <w:rsid w:val="008444A1"/>
    <w:rsid w:val="00847989"/>
    <w:rsid w:val="008E6B3B"/>
    <w:rsid w:val="009108F7"/>
    <w:rsid w:val="00916355"/>
    <w:rsid w:val="00935EE7"/>
    <w:rsid w:val="00980F10"/>
    <w:rsid w:val="00983C0D"/>
    <w:rsid w:val="009A2330"/>
    <w:rsid w:val="009A7FE1"/>
    <w:rsid w:val="009D6431"/>
    <w:rsid w:val="00AE6ED3"/>
    <w:rsid w:val="00B1655C"/>
    <w:rsid w:val="00B3237B"/>
    <w:rsid w:val="00B5677B"/>
    <w:rsid w:val="00B8630D"/>
    <w:rsid w:val="00B865D7"/>
    <w:rsid w:val="00B8725B"/>
    <w:rsid w:val="00BA61BA"/>
    <w:rsid w:val="00BB116E"/>
    <w:rsid w:val="00BC7AA2"/>
    <w:rsid w:val="00C0619D"/>
    <w:rsid w:val="00C94D8F"/>
    <w:rsid w:val="00CD069E"/>
    <w:rsid w:val="00CE2CC2"/>
    <w:rsid w:val="00D03BBC"/>
    <w:rsid w:val="00D91EFB"/>
    <w:rsid w:val="00D939B8"/>
    <w:rsid w:val="00D93CDB"/>
    <w:rsid w:val="00D96263"/>
    <w:rsid w:val="00DB4B56"/>
    <w:rsid w:val="00DB5180"/>
    <w:rsid w:val="00DC5FAB"/>
    <w:rsid w:val="00DD3986"/>
    <w:rsid w:val="00DF6DE1"/>
    <w:rsid w:val="00E50D3E"/>
    <w:rsid w:val="00EC5006"/>
    <w:rsid w:val="00EC70DC"/>
    <w:rsid w:val="00ED263A"/>
    <w:rsid w:val="00ED2902"/>
    <w:rsid w:val="00EF2676"/>
    <w:rsid w:val="00F07AA8"/>
    <w:rsid w:val="00F15918"/>
    <w:rsid w:val="00F16BB9"/>
    <w:rsid w:val="00F271C7"/>
    <w:rsid w:val="00F50FC1"/>
    <w:rsid w:val="00F527A8"/>
    <w:rsid w:val="00F578C7"/>
    <w:rsid w:val="00F950AF"/>
    <w:rsid w:val="00FC2532"/>
    <w:rsid w:val="00FE3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4A1"/>
    <w:pPr>
      <w:ind w:left="720"/>
      <w:contextualSpacing/>
    </w:pPr>
  </w:style>
  <w:style w:type="paragraph" w:styleId="Header">
    <w:name w:val="header"/>
    <w:basedOn w:val="Normal"/>
    <w:link w:val="HeaderChar"/>
    <w:uiPriority w:val="99"/>
    <w:unhideWhenUsed/>
    <w:rsid w:val="00F27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1C7"/>
  </w:style>
  <w:style w:type="paragraph" w:styleId="Footer">
    <w:name w:val="footer"/>
    <w:basedOn w:val="Normal"/>
    <w:link w:val="FooterChar"/>
    <w:uiPriority w:val="99"/>
    <w:unhideWhenUsed/>
    <w:rsid w:val="00F27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1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4A1"/>
    <w:pPr>
      <w:ind w:left="720"/>
      <w:contextualSpacing/>
    </w:pPr>
  </w:style>
  <w:style w:type="paragraph" w:styleId="Header">
    <w:name w:val="header"/>
    <w:basedOn w:val="Normal"/>
    <w:link w:val="HeaderChar"/>
    <w:uiPriority w:val="99"/>
    <w:unhideWhenUsed/>
    <w:rsid w:val="00F27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1C7"/>
  </w:style>
  <w:style w:type="paragraph" w:styleId="Footer">
    <w:name w:val="footer"/>
    <w:basedOn w:val="Normal"/>
    <w:link w:val="FooterChar"/>
    <w:uiPriority w:val="99"/>
    <w:unhideWhenUsed/>
    <w:rsid w:val="00F27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3</cp:revision>
  <dcterms:created xsi:type="dcterms:W3CDTF">2018-11-23T16:06:00Z</dcterms:created>
  <dcterms:modified xsi:type="dcterms:W3CDTF">2018-11-23T16:08:00Z</dcterms:modified>
</cp:coreProperties>
</file>